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A4" w:rsidRDefault="009771A4" w:rsidP="009771A4">
      <w:bookmarkStart w:id="0" w:name="_GoBack"/>
      <w:bookmarkEnd w:id="0"/>
      <w:r>
        <w:rPr>
          <w:noProof/>
          <w:color w:val="333399"/>
        </w:rPr>
        <w:drawing>
          <wp:anchor distT="0" distB="0" distL="114300" distR="114300" simplePos="0" relativeHeight="251661312" behindDoc="1" locked="0" layoutInCell="1" allowOverlap="1">
            <wp:simplePos x="0" y="0"/>
            <wp:positionH relativeFrom="column">
              <wp:posOffset>-159385</wp:posOffset>
            </wp:positionH>
            <wp:positionV relativeFrom="paragraph">
              <wp:posOffset>46355</wp:posOffset>
            </wp:positionV>
            <wp:extent cx="6718300" cy="9558020"/>
            <wp:effectExtent l="19050" t="19050" r="25400" b="24130"/>
            <wp:wrapNone/>
            <wp:docPr id="3" name="Picture 3"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doi"/>
                    <pic:cNvPicPr>
                      <a:picLocks noChangeAspect="1" noChangeArrowheads="1"/>
                    </pic:cNvPicPr>
                  </pic:nvPicPr>
                  <pic:blipFill>
                    <a:blip r:embed="rId6" cstate="print"/>
                    <a:srcRect/>
                    <a:stretch>
                      <a:fillRect/>
                    </a:stretch>
                  </pic:blipFill>
                  <pic:spPr bwMode="auto">
                    <a:xfrm>
                      <a:off x="0" y="0"/>
                      <a:ext cx="6718300" cy="9558020"/>
                    </a:xfrm>
                    <a:prstGeom prst="rect">
                      <a:avLst/>
                    </a:prstGeom>
                    <a:solidFill>
                      <a:srgbClr val="0000FF"/>
                    </a:solidFill>
                    <a:ln w="9525">
                      <a:solidFill>
                        <a:srgbClr val="0000FF"/>
                      </a:solidFill>
                      <a:miter lim="800000"/>
                      <a:headEnd/>
                      <a:tailEnd/>
                    </a:ln>
                  </pic:spPr>
                </pic:pic>
              </a:graphicData>
            </a:graphic>
          </wp:anchor>
        </w:drawing>
      </w:r>
    </w:p>
    <w:tbl>
      <w:tblPr>
        <w:tblW w:w="9671" w:type="dxa"/>
        <w:tblLook w:val="01E0" w:firstRow="1" w:lastRow="1" w:firstColumn="1" w:lastColumn="1" w:noHBand="0" w:noVBand="0"/>
      </w:tblPr>
      <w:tblGrid>
        <w:gridCol w:w="4361"/>
        <w:gridCol w:w="5310"/>
      </w:tblGrid>
      <w:tr w:rsidR="009771A4" w:rsidRPr="00AE57B8" w:rsidTr="002F0A69">
        <w:tc>
          <w:tcPr>
            <w:tcW w:w="4361" w:type="dxa"/>
            <w:shd w:val="clear" w:color="auto" w:fill="auto"/>
          </w:tcPr>
          <w:p w:rsidR="009771A4" w:rsidRDefault="009771A4" w:rsidP="002F0A69">
            <w:pPr>
              <w:jc w:val="center"/>
              <w:rPr>
                <w:color w:val="333399"/>
                <w:sz w:val="24"/>
                <w:lang w:val="vi-VN"/>
              </w:rPr>
            </w:pPr>
          </w:p>
          <w:p w:rsidR="009771A4" w:rsidRDefault="009771A4" w:rsidP="002F0A69">
            <w:pPr>
              <w:jc w:val="center"/>
              <w:rPr>
                <w:color w:val="333399"/>
                <w:sz w:val="24"/>
                <w:lang w:val="vi-VN"/>
              </w:rPr>
            </w:pPr>
          </w:p>
          <w:p w:rsidR="009771A4" w:rsidRDefault="009771A4" w:rsidP="002F0A69">
            <w:pPr>
              <w:jc w:val="center"/>
              <w:rPr>
                <w:color w:val="FF0000"/>
                <w:sz w:val="24"/>
                <w:lang w:val="nl-NL"/>
              </w:rPr>
            </w:pPr>
            <w:r w:rsidRPr="00D800EA">
              <w:rPr>
                <w:color w:val="FF0000"/>
                <w:sz w:val="24"/>
                <w:lang w:val="nl-NL"/>
              </w:rPr>
              <w:t xml:space="preserve">TRƯỜNG </w:t>
            </w:r>
            <w:r>
              <w:rPr>
                <w:color w:val="FF0000"/>
                <w:sz w:val="24"/>
                <w:lang w:val="nl-NL"/>
              </w:rPr>
              <w:t>THCS ĐÌNH XUYÊN</w:t>
            </w:r>
          </w:p>
          <w:p w:rsidR="009771A4" w:rsidRPr="00F87C1D" w:rsidRDefault="00712806" w:rsidP="009771A4">
            <w:pPr>
              <w:jc w:val="center"/>
              <w:rPr>
                <w:b/>
                <w:color w:val="333399"/>
                <w:sz w:val="24"/>
                <w:lang w:val="vi-VN"/>
              </w:rPr>
            </w:pPr>
            <w:r>
              <w:rPr>
                <w:b/>
                <w:noProof/>
                <w:color w:val="333399"/>
                <w:sz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201930</wp:posOffset>
                      </wp:positionV>
                      <wp:extent cx="1096010" cy="0"/>
                      <wp:effectExtent l="6985" t="11430" r="1143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5.9pt" to="135.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W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"/>
                  </w:pict>
                </mc:Fallback>
              </mc:AlternateContent>
            </w:r>
            <w:r w:rsidR="009771A4">
              <w:rPr>
                <w:b/>
                <w:color w:val="333399"/>
                <w:sz w:val="24"/>
                <w:lang w:val="nl-NL"/>
              </w:rPr>
              <w:t>TỔ KHOA HỌC TỰ NHIÊN</w:t>
            </w:r>
          </w:p>
        </w:tc>
        <w:tc>
          <w:tcPr>
            <w:tcW w:w="5310" w:type="dxa"/>
            <w:shd w:val="clear" w:color="auto" w:fill="auto"/>
          </w:tcPr>
          <w:p w:rsidR="009771A4" w:rsidRDefault="009771A4" w:rsidP="002F0A69">
            <w:pPr>
              <w:jc w:val="center"/>
              <w:rPr>
                <w:b/>
                <w:color w:val="333399"/>
                <w:sz w:val="24"/>
                <w:lang w:val="vi-VN"/>
              </w:rPr>
            </w:pPr>
          </w:p>
          <w:p w:rsidR="009771A4" w:rsidRDefault="009771A4" w:rsidP="002F0A69">
            <w:pPr>
              <w:jc w:val="center"/>
              <w:rPr>
                <w:b/>
                <w:color w:val="333399"/>
                <w:sz w:val="24"/>
                <w:lang w:val="vi-VN"/>
              </w:rPr>
            </w:pPr>
          </w:p>
          <w:p w:rsidR="009771A4" w:rsidRPr="00AE57B8" w:rsidRDefault="009771A4" w:rsidP="002F0A69">
            <w:pPr>
              <w:jc w:val="center"/>
              <w:rPr>
                <w:b/>
                <w:color w:val="333399"/>
                <w:sz w:val="24"/>
                <w:lang w:val="nl-NL"/>
              </w:rPr>
            </w:pPr>
            <w:r w:rsidRPr="00AE57B8">
              <w:rPr>
                <w:b/>
                <w:color w:val="333399"/>
                <w:sz w:val="24"/>
                <w:lang w:val="nl-NL"/>
              </w:rPr>
              <w:t>CỘNG HOÀ XÃ HỘI CHỦ NGHĨA VIỆT NAM</w:t>
            </w:r>
          </w:p>
          <w:p w:rsidR="009771A4" w:rsidRPr="00AE57B8" w:rsidRDefault="009771A4" w:rsidP="002F0A69">
            <w:pPr>
              <w:jc w:val="center"/>
              <w:rPr>
                <w:b/>
                <w:color w:val="333399"/>
                <w:sz w:val="26"/>
                <w:szCs w:val="26"/>
                <w:lang w:val="nl-NL"/>
              </w:rPr>
            </w:pPr>
            <w:r w:rsidRPr="00AE57B8">
              <w:rPr>
                <w:b/>
                <w:color w:val="333399"/>
                <w:sz w:val="26"/>
                <w:szCs w:val="26"/>
                <w:lang w:val="nl-NL"/>
              </w:rPr>
              <w:t>Độc lập - Tự do - Hạnh phúc</w:t>
            </w:r>
          </w:p>
          <w:p w:rsidR="009771A4" w:rsidRPr="00AE57B8" w:rsidRDefault="00712806" w:rsidP="002F0A69">
            <w:pPr>
              <w:jc w:val="center"/>
              <w:rPr>
                <w:b/>
                <w:color w:val="333399"/>
                <w:sz w:val="24"/>
                <w:lang w:val="nl-NL"/>
              </w:rPr>
            </w:pPr>
            <w:r>
              <w:rPr>
                <w:b/>
                <w:noProof/>
                <w:color w:val="333399"/>
                <w:sz w:val="24"/>
              </w:rPr>
              <mc:AlternateContent>
                <mc:Choice Requires="wps">
                  <w:drawing>
                    <wp:anchor distT="0" distB="0" distL="114300" distR="114300" simplePos="0" relativeHeight="251660288" behindDoc="0" locked="0" layoutInCell="1" allowOverlap="1">
                      <wp:simplePos x="0" y="0"/>
                      <wp:positionH relativeFrom="column">
                        <wp:posOffset>588645</wp:posOffset>
                      </wp:positionH>
                      <wp:positionV relativeFrom="paragraph">
                        <wp:posOffset>12065</wp:posOffset>
                      </wp:positionV>
                      <wp:extent cx="2026920" cy="0"/>
                      <wp:effectExtent l="7620" t="12065" r="1333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95pt" to="20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K+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azxY5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"/>
                  </w:pict>
                </mc:Fallback>
              </mc:AlternateContent>
            </w:r>
          </w:p>
          <w:p w:rsidR="009771A4" w:rsidRPr="00AA330E" w:rsidRDefault="009771A4" w:rsidP="005B72FF">
            <w:pPr>
              <w:jc w:val="center"/>
              <w:rPr>
                <w:i/>
                <w:color w:val="333399"/>
                <w:sz w:val="26"/>
                <w:szCs w:val="26"/>
                <w:lang w:val="nl-NL"/>
              </w:rPr>
            </w:pPr>
            <w:r>
              <w:rPr>
                <w:i/>
                <w:color w:val="333399"/>
                <w:sz w:val="26"/>
                <w:szCs w:val="26"/>
                <w:lang w:val="nl-NL"/>
              </w:rPr>
              <w:t>Gia Lâm</w:t>
            </w:r>
            <w:r w:rsidRPr="00AA330E">
              <w:rPr>
                <w:i/>
                <w:color w:val="333399"/>
                <w:sz w:val="26"/>
                <w:szCs w:val="26"/>
                <w:lang w:val="nl-NL"/>
              </w:rPr>
              <w:t xml:space="preserve">, ngày </w:t>
            </w:r>
            <w:r w:rsidR="00106425">
              <w:rPr>
                <w:i/>
                <w:color w:val="333399"/>
                <w:sz w:val="26"/>
                <w:szCs w:val="26"/>
                <w:lang w:val="nl-NL"/>
              </w:rPr>
              <w:t xml:space="preserve">  </w:t>
            </w:r>
            <w:r w:rsidRPr="00AA330E">
              <w:rPr>
                <w:i/>
                <w:color w:val="333399"/>
                <w:sz w:val="26"/>
                <w:szCs w:val="26"/>
                <w:lang w:val="nl-NL"/>
              </w:rPr>
              <w:t xml:space="preserve"> tháng </w:t>
            </w:r>
            <w:r w:rsidR="00106425">
              <w:rPr>
                <w:i/>
                <w:color w:val="333399"/>
                <w:sz w:val="26"/>
                <w:szCs w:val="26"/>
              </w:rPr>
              <w:t xml:space="preserve">  </w:t>
            </w:r>
            <w:r w:rsidRPr="00AA330E">
              <w:rPr>
                <w:i/>
                <w:color w:val="333399"/>
                <w:sz w:val="26"/>
                <w:szCs w:val="26"/>
                <w:lang w:val="nl-NL"/>
              </w:rPr>
              <w:t>năm 20</w:t>
            </w:r>
            <w:r w:rsidR="005B72FF">
              <w:rPr>
                <w:i/>
                <w:color w:val="333399"/>
                <w:sz w:val="26"/>
                <w:szCs w:val="26"/>
                <w:lang w:val="nl-NL"/>
              </w:rPr>
              <w:t>20</w:t>
            </w:r>
          </w:p>
        </w:tc>
      </w:tr>
    </w:tbl>
    <w:p w:rsidR="009771A4" w:rsidRPr="00833FFD" w:rsidRDefault="009771A4" w:rsidP="009771A4">
      <w:pPr>
        <w:spacing w:line="20" w:lineRule="atLeast"/>
        <w:jc w:val="center"/>
        <w:rPr>
          <w:b/>
          <w:color w:val="333399"/>
          <w:sz w:val="22"/>
          <w:lang w:val="nl-NL"/>
        </w:rPr>
      </w:pPr>
    </w:p>
    <w:p w:rsidR="009771A4" w:rsidRPr="00833FFD" w:rsidRDefault="009771A4" w:rsidP="009771A4">
      <w:pPr>
        <w:spacing w:line="20" w:lineRule="atLeast"/>
        <w:jc w:val="center"/>
        <w:rPr>
          <w:b/>
          <w:color w:val="333399"/>
          <w:sz w:val="32"/>
          <w:lang w:val="nl-NL"/>
        </w:rPr>
      </w:pPr>
      <w:r w:rsidRPr="00833FFD">
        <w:rPr>
          <w:b/>
          <w:color w:val="333399"/>
          <w:sz w:val="32"/>
          <w:lang w:val="nl-NL"/>
        </w:rPr>
        <w:t>MỤC TIÊU CHẤT LƯỢNG</w:t>
      </w:r>
    </w:p>
    <w:p w:rsidR="009771A4" w:rsidRPr="007A7E88" w:rsidRDefault="009771A4" w:rsidP="009771A4">
      <w:pPr>
        <w:spacing w:line="360" w:lineRule="auto"/>
        <w:jc w:val="center"/>
        <w:rPr>
          <w:color w:val="333399"/>
        </w:rPr>
      </w:pPr>
      <w:r>
        <w:rPr>
          <w:color w:val="333399"/>
          <w:lang w:val="nl-NL"/>
        </w:rPr>
        <w:t xml:space="preserve">(NĂM </w:t>
      </w:r>
      <w:r>
        <w:rPr>
          <w:color w:val="333399"/>
          <w:lang w:val="vi-VN"/>
        </w:rPr>
        <w:t xml:space="preserve">HỌC </w:t>
      </w:r>
      <w:r>
        <w:rPr>
          <w:color w:val="333399"/>
          <w:lang w:val="nl-NL"/>
        </w:rPr>
        <w:t>20</w:t>
      </w:r>
      <w:r w:rsidR="005B72FF">
        <w:rPr>
          <w:color w:val="333399"/>
          <w:lang w:val="nl-NL"/>
        </w:rPr>
        <w:t>20-2021</w:t>
      </w:r>
      <w:r>
        <w:rPr>
          <w:color w:val="333399"/>
        </w:rPr>
        <w:t>)</w:t>
      </w:r>
    </w:p>
    <w:p w:rsidR="009771A4" w:rsidRPr="00555600" w:rsidRDefault="009771A4" w:rsidP="009771A4">
      <w:pPr>
        <w:numPr>
          <w:ilvl w:val="0"/>
          <w:numId w:val="1"/>
        </w:numPr>
        <w:spacing w:line="360" w:lineRule="auto"/>
        <w:ind w:left="142" w:firstLine="0"/>
        <w:jc w:val="both"/>
        <w:rPr>
          <w:color w:val="333399"/>
          <w:lang w:val="vi-VN"/>
        </w:rPr>
      </w:pPr>
      <w:r w:rsidRPr="00555600">
        <w:rPr>
          <w:color w:val="333399"/>
          <w:lang w:val="vi-VN"/>
        </w:rPr>
        <w:t>Xây dựng kế hoạch nhiệm vụ năm họ</w:t>
      </w:r>
      <w:r>
        <w:rPr>
          <w:color w:val="333399"/>
          <w:lang w:val="vi-VN"/>
        </w:rPr>
        <w:t>c</w:t>
      </w:r>
      <w:r>
        <w:rPr>
          <w:color w:val="333399"/>
        </w:rPr>
        <w:t>, p</w:t>
      </w:r>
      <w:r w:rsidRPr="00555600">
        <w:rPr>
          <w:color w:val="333399"/>
          <w:lang w:val="vi-VN"/>
        </w:rPr>
        <w:t xml:space="preserve">hân công chuyên môn cho từng tổ viên theo năng lực </w:t>
      </w:r>
      <w:r>
        <w:rPr>
          <w:color w:val="333399"/>
          <w:lang w:val="vi-VN"/>
        </w:rPr>
        <w:t>và phù hợp với từng giáo viên</w:t>
      </w:r>
      <w:r>
        <w:rPr>
          <w:color w:val="333399"/>
        </w:rPr>
        <w:t>.</w:t>
      </w:r>
      <w:r w:rsidRPr="00555600">
        <w:rPr>
          <w:color w:val="333399"/>
          <w:lang w:val="vi-VN"/>
        </w:rPr>
        <w:t xml:space="preserve"> </w:t>
      </w:r>
      <w:r>
        <w:rPr>
          <w:color w:val="333399"/>
        </w:rPr>
        <w:t xml:space="preserve">Mỗi </w:t>
      </w:r>
      <w:r w:rsidRPr="00555600">
        <w:rPr>
          <w:color w:val="333399"/>
          <w:lang w:val="vi-VN"/>
        </w:rPr>
        <w:t>giáo viên nắm bắt chặt chẽ nội dung kế hoạch và triển khai giảng dạy bám sát yêu cầu của sách giáo khoa.</w:t>
      </w:r>
    </w:p>
    <w:p w:rsidR="009771A4" w:rsidRPr="00555600" w:rsidRDefault="009771A4" w:rsidP="009771A4">
      <w:pPr>
        <w:numPr>
          <w:ilvl w:val="0"/>
          <w:numId w:val="1"/>
        </w:numPr>
        <w:spacing w:line="360" w:lineRule="auto"/>
        <w:ind w:left="142" w:firstLine="0"/>
        <w:jc w:val="both"/>
        <w:rPr>
          <w:color w:val="333399"/>
          <w:lang w:val="vi-VN"/>
        </w:rPr>
      </w:pPr>
      <w:r w:rsidRPr="00555600">
        <w:rPr>
          <w:color w:val="333399"/>
          <w:lang w:val="vi-VN"/>
        </w:rPr>
        <w:t xml:space="preserve">Tổ chức hoạt động dự giờ 100% </w:t>
      </w:r>
      <w:r>
        <w:rPr>
          <w:color w:val="333399"/>
        </w:rPr>
        <w:t>giáo viên</w:t>
      </w:r>
      <w:r w:rsidRPr="00555600">
        <w:rPr>
          <w:color w:val="333399"/>
          <w:lang w:val="vi-VN"/>
        </w:rPr>
        <w:t xml:space="preserve"> theo </w:t>
      </w:r>
      <w:r>
        <w:rPr>
          <w:color w:val="333399"/>
        </w:rPr>
        <w:t xml:space="preserve">đúng quy chế chuyên môn </w:t>
      </w:r>
      <w:r w:rsidRPr="00555600">
        <w:rPr>
          <w:color w:val="333399"/>
          <w:lang w:val="vi-VN"/>
        </w:rPr>
        <w:t>và đóng góp ý kiến cho các hoạt động giảng dạy tại các môn học.</w:t>
      </w:r>
    </w:p>
    <w:p w:rsidR="009771A4" w:rsidRPr="00555600" w:rsidRDefault="009771A4" w:rsidP="009771A4">
      <w:pPr>
        <w:numPr>
          <w:ilvl w:val="0"/>
          <w:numId w:val="1"/>
        </w:numPr>
        <w:spacing w:line="360" w:lineRule="auto"/>
        <w:ind w:left="142" w:firstLine="0"/>
        <w:jc w:val="both"/>
        <w:rPr>
          <w:color w:val="333399"/>
        </w:rPr>
      </w:pPr>
      <w:r>
        <w:rPr>
          <w:color w:val="333399"/>
        </w:rPr>
        <w:t>Phấn đấu k</w:t>
      </w:r>
      <w:r w:rsidRPr="00555600">
        <w:rPr>
          <w:color w:val="333399"/>
          <w:lang w:val="vi-VN"/>
        </w:rPr>
        <w:t>hông có bất cứ trường hợp giáo viên nào quên giờ, bỏ tiết, đảm bảo t</w:t>
      </w:r>
      <w:r>
        <w:rPr>
          <w:color w:val="333399"/>
          <w:lang w:val="vi-VN"/>
        </w:rPr>
        <w:t>hời lượng và kiến thức trên lớp</w:t>
      </w:r>
      <w:r>
        <w:rPr>
          <w:color w:val="333399"/>
        </w:rPr>
        <w:t>,</w:t>
      </w:r>
      <w:r w:rsidRPr="00555600">
        <w:rPr>
          <w:color w:val="333399"/>
          <w:lang w:val="vi-VN"/>
        </w:rPr>
        <w:t xml:space="preserve"> </w:t>
      </w:r>
      <w:r>
        <w:rPr>
          <w:color w:val="333399"/>
        </w:rPr>
        <w:t>không cắt xén chương trình giảng dạy.</w:t>
      </w:r>
    </w:p>
    <w:p w:rsidR="009771A4" w:rsidRPr="008E1199" w:rsidRDefault="009771A4" w:rsidP="009771A4">
      <w:pPr>
        <w:numPr>
          <w:ilvl w:val="0"/>
          <w:numId w:val="1"/>
        </w:numPr>
        <w:spacing w:line="360" w:lineRule="auto"/>
        <w:ind w:left="142" w:firstLine="0"/>
        <w:jc w:val="both"/>
        <w:rPr>
          <w:color w:val="333399"/>
          <w:spacing w:val="-2"/>
          <w:lang w:val="nl-NL"/>
        </w:rPr>
      </w:pPr>
      <w:r w:rsidRPr="008E1199">
        <w:rPr>
          <w:color w:val="333399"/>
          <w:spacing w:val="-2"/>
          <w:lang w:val="nl-NL"/>
        </w:rPr>
        <w:t xml:space="preserve">Phấn đấu 100% các nội dung các môn </w:t>
      </w:r>
      <w:r w:rsidRPr="008E1199">
        <w:rPr>
          <w:color w:val="333399"/>
          <w:spacing w:val="-2"/>
          <w:lang w:val="vi-VN"/>
        </w:rPr>
        <w:t>văn hóa</w:t>
      </w:r>
      <w:r w:rsidRPr="008E1199">
        <w:rPr>
          <w:color w:val="333399"/>
          <w:spacing w:val="-2"/>
          <w:lang w:val="nl-NL"/>
        </w:rPr>
        <w:t xml:space="preserve"> trong chương trình đào tạo do Bộ GD-ĐT ban hành được cung cấp cho học sinh một cách chính xác, đầy đủ, có hệ thống.</w:t>
      </w:r>
    </w:p>
    <w:p w:rsidR="009771A4" w:rsidRPr="00555600" w:rsidRDefault="009771A4" w:rsidP="009771A4">
      <w:pPr>
        <w:numPr>
          <w:ilvl w:val="0"/>
          <w:numId w:val="1"/>
        </w:numPr>
        <w:spacing w:line="360" w:lineRule="auto"/>
        <w:ind w:left="142" w:firstLine="0"/>
        <w:jc w:val="both"/>
        <w:rPr>
          <w:color w:val="333399"/>
          <w:lang w:val="nl-NL"/>
        </w:rPr>
      </w:pPr>
      <w:r>
        <w:rPr>
          <w:color w:val="333399"/>
          <w:lang w:val="nl-NL"/>
        </w:rPr>
        <w:t xml:space="preserve">Qua việc truyền thụ kiến thức, rèn luyện kĩ năng mà giáo dục cho học sinh tính chăm chỉ cần cù, thói quen làm việc khoa học, tính tổ chức, tính kỉ luật trong học tập, lao động. Đó là những phẩm chất không thể thiếu, phấn đấu 100% học sinh không vi phạm nội quy, quy định của </w:t>
      </w:r>
      <w:r>
        <w:rPr>
          <w:color w:val="333399"/>
        </w:rPr>
        <w:t>nhà Trường</w:t>
      </w:r>
      <w:r>
        <w:rPr>
          <w:color w:val="333399"/>
          <w:lang w:val="nl-NL"/>
        </w:rPr>
        <w:t xml:space="preserve">. </w:t>
      </w:r>
    </w:p>
    <w:p w:rsidR="009771A4" w:rsidRDefault="009771A4" w:rsidP="009771A4">
      <w:pPr>
        <w:numPr>
          <w:ilvl w:val="0"/>
          <w:numId w:val="1"/>
        </w:numPr>
        <w:spacing w:line="360" w:lineRule="auto"/>
        <w:ind w:left="142" w:firstLine="0"/>
        <w:jc w:val="both"/>
        <w:rPr>
          <w:color w:val="333399"/>
          <w:lang w:val="nl-NL"/>
        </w:rPr>
      </w:pPr>
      <w:r w:rsidRPr="00381B92">
        <w:rPr>
          <w:color w:val="333399"/>
          <w:lang w:val="nl-NL"/>
        </w:rPr>
        <w:t xml:space="preserve">Chấp hành đúng </w:t>
      </w:r>
      <w:r>
        <w:rPr>
          <w:color w:val="333399"/>
          <w:lang w:val="nl-NL"/>
        </w:rPr>
        <w:t xml:space="preserve">100% </w:t>
      </w:r>
      <w:r w:rsidRPr="00381B92">
        <w:rPr>
          <w:color w:val="333399"/>
          <w:lang w:val="nl-NL"/>
        </w:rPr>
        <w:t xml:space="preserve">các nội quy, quy định của </w:t>
      </w:r>
      <w:r>
        <w:rPr>
          <w:color w:val="333399"/>
          <w:lang w:val="nl-NL"/>
        </w:rPr>
        <w:t>nhà Trường</w:t>
      </w:r>
      <w:r w:rsidRPr="00381B92">
        <w:rPr>
          <w:color w:val="333399"/>
          <w:lang w:val="nl-NL"/>
        </w:rPr>
        <w:t xml:space="preserve"> và các cơ quan hữu quan về giáo dục và đào tạo.</w:t>
      </w:r>
    </w:p>
    <w:tbl>
      <w:tblPr>
        <w:tblW w:w="0" w:type="auto"/>
        <w:tblInd w:w="360" w:type="dxa"/>
        <w:tblLayout w:type="fixed"/>
        <w:tblLook w:val="04A0" w:firstRow="1" w:lastRow="0" w:firstColumn="1" w:lastColumn="0" w:noHBand="0" w:noVBand="1"/>
      </w:tblPr>
      <w:tblGrid>
        <w:gridCol w:w="4851"/>
        <w:gridCol w:w="4420"/>
      </w:tblGrid>
      <w:tr w:rsidR="009771A4" w:rsidRPr="00087A1D" w:rsidTr="002F0A69">
        <w:tc>
          <w:tcPr>
            <w:tcW w:w="4851" w:type="dxa"/>
            <w:shd w:val="clear" w:color="auto" w:fill="auto"/>
          </w:tcPr>
          <w:p w:rsidR="009771A4" w:rsidRPr="00087A1D" w:rsidRDefault="009771A4" w:rsidP="002F0A69">
            <w:pPr>
              <w:jc w:val="center"/>
              <w:rPr>
                <w:b/>
                <w:lang w:val="nl-NL"/>
              </w:rPr>
            </w:pPr>
            <w:r w:rsidRPr="00087A1D">
              <w:rPr>
                <w:b/>
                <w:lang w:val="nl-NL"/>
              </w:rPr>
              <w:t>HIỆU TRƯỞNG</w:t>
            </w:r>
          </w:p>
          <w:p w:rsidR="009771A4" w:rsidRPr="00087A1D" w:rsidRDefault="009771A4" w:rsidP="002F0A69">
            <w:pPr>
              <w:ind w:left="6480"/>
              <w:jc w:val="center"/>
              <w:rPr>
                <w:b/>
                <w:lang w:val="nl-NL"/>
              </w:rPr>
            </w:pPr>
          </w:p>
          <w:p w:rsidR="009771A4" w:rsidRPr="00087A1D" w:rsidRDefault="009771A4" w:rsidP="002F0A69">
            <w:pPr>
              <w:ind w:left="6480"/>
              <w:jc w:val="center"/>
              <w:rPr>
                <w:b/>
                <w:lang w:val="nl-NL"/>
              </w:rPr>
            </w:pPr>
            <w:r w:rsidRPr="00087A1D">
              <w:rPr>
                <w:b/>
                <w:lang w:val="nl-NL"/>
              </w:rPr>
              <w:t>0</w:t>
            </w:r>
          </w:p>
          <w:p w:rsidR="009771A4" w:rsidRPr="00087A1D" w:rsidRDefault="009771A4" w:rsidP="002F0A69">
            <w:pPr>
              <w:ind w:left="6480"/>
              <w:jc w:val="center"/>
              <w:rPr>
                <w:b/>
                <w:lang w:val="nl-NL"/>
              </w:rPr>
            </w:pPr>
          </w:p>
          <w:p w:rsidR="009771A4" w:rsidRPr="00087A1D" w:rsidRDefault="009771A4" w:rsidP="002F0A69">
            <w:pPr>
              <w:ind w:left="6480"/>
              <w:jc w:val="center"/>
              <w:rPr>
                <w:b/>
                <w:lang w:val="nl-NL"/>
              </w:rPr>
            </w:pPr>
          </w:p>
          <w:p w:rsidR="009771A4" w:rsidRPr="00087A1D" w:rsidRDefault="009771A4" w:rsidP="002F0A69">
            <w:pPr>
              <w:jc w:val="center"/>
              <w:rPr>
                <w:lang w:val="nl-NL"/>
              </w:rPr>
            </w:pPr>
            <w:r>
              <w:rPr>
                <w:b/>
                <w:lang w:val="nl-NL"/>
              </w:rPr>
              <w:t>Nguyễn Tiến Dũng</w:t>
            </w:r>
          </w:p>
        </w:tc>
        <w:tc>
          <w:tcPr>
            <w:tcW w:w="4420" w:type="dxa"/>
            <w:shd w:val="clear" w:color="auto" w:fill="auto"/>
          </w:tcPr>
          <w:p w:rsidR="009771A4" w:rsidRPr="00087A1D" w:rsidRDefault="009771A4" w:rsidP="002F0A69">
            <w:pPr>
              <w:jc w:val="center"/>
              <w:rPr>
                <w:b/>
                <w:color w:val="333399"/>
                <w:lang w:val="nl-NL"/>
              </w:rPr>
            </w:pPr>
            <w:r>
              <w:rPr>
                <w:b/>
                <w:color w:val="333399"/>
                <w:lang w:val="nl-NL"/>
              </w:rPr>
              <w:t>TỔ TRƯỞNG</w:t>
            </w:r>
          </w:p>
          <w:p w:rsidR="009771A4" w:rsidRPr="00087A1D" w:rsidRDefault="009771A4" w:rsidP="002F0A69">
            <w:pPr>
              <w:jc w:val="center"/>
              <w:rPr>
                <w:b/>
                <w:color w:val="333399"/>
                <w:lang w:val="nl-NL"/>
              </w:rPr>
            </w:pPr>
          </w:p>
          <w:p w:rsidR="009771A4" w:rsidRPr="00087A1D" w:rsidRDefault="009771A4" w:rsidP="002F0A69">
            <w:pPr>
              <w:tabs>
                <w:tab w:val="left" w:pos="7689"/>
              </w:tabs>
              <w:jc w:val="center"/>
              <w:rPr>
                <w:b/>
                <w:lang w:val="nl-NL"/>
              </w:rPr>
            </w:pPr>
          </w:p>
          <w:p w:rsidR="009771A4" w:rsidRPr="00087A1D" w:rsidRDefault="009771A4" w:rsidP="002F0A69">
            <w:pPr>
              <w:tabs>
                <w:tab w:val="left" w:pos="7689"/>
              </w:tabs>
              <w:jc w:val="center"/>
              <w:rPr>
                <w:b/>
                <w:lang w:val="nl-NL"/>
              </w:rPr>
            </w:pPr>
          </w:p>
          <w:p w:rsidR="009771A4" w:rsidRDefault="009771A4" w:rsidP="009771A4">
            <w:pPr>
              <w:jc w:val="center"/>
              <w:rPr>
                <w:b/>
                <w:lang w:val="nl-NL"/>
              </w:rPr>
            </w:pPr>
          </w:p>
          <w:p w:rsidR="009771A4" w:rsidRPr="00087A1D" w:rsidRDefault="009771A4" w:rsidP="009771A4">
            <w:pPr>
              <w:jc w:val="center"/>
              <w:rPr>
                <w:b/>
                <w:lang w:val="nl-NL"/>
              </w:rPr>
            </w:pPr>
            <w:r>
              <w:rPr>
                <w:b/>
                <w:lang w:val="nl-NL"/>
              </w:rPr>
              <w:t>Nguyễn Thị Hoán</w:t>
            </w:r>
          </w:p>
        </w:tc>
      </w:tr>
    </w:tbl>
    <w:p w:rsidR="009771A4" w:rsidRPr="00381B92" w:rsidRDefault="009771A4" w:rsidP="009771A4">
      <w:pPr>
        <w:spacing w:line="360" w:lineRule="auto"/>
        <w:ind w:left="142"/>
        <w:jc w:val="both"/>
        <w:rPr>
          <w:color w:val="333399"/>
          <w:lang w:val="nl-NL"/>
        </w:rPr>
      </w:pPr>
    </w:p>
    <w:p w:rsidR="009771A4" w:rsidRDefault="009771A4" w:rsidP="009771A4">
      <w:pPr>
        <w:spacing w:after="120"/>
        <w:rPr>
          <w:b/>
          <w:color w:val="333399"/>
          <w:lang w:val="nl-NL"/>
        </w:rPr>
      </w:pPr>
      <w:r>
        <w:rPr>
          <w:b/>
          <w:color w:val="333399"/>
          <w:lang w:val="nl-NL"/>
        </w:rPr>
        <w:t xml:space="preserve">           </w:t>
      </w:r>
      <w:r>
        <w:rPr>
          <w:b/>
          <w:color w:val="333399"/>
          <w:lang w:val="nl-NL"/>
        </w:rPr>
        <w:tab/>
      </w:r>
    </w:p>
    <w:p w:rsidR="009771A4" w:rsidRDefault="009771A4" w:rsidP="009771A4">
      <w:pPr>
        <w:rPr>
          <w:lang w:val="nl-NL"/>
        </w:rPr>
      </w:pPr>
    </w:p>
    <w:p w:rsidR="009771A4" w:rsidRDefault="009771A4" w:rsidP="009771A4">
      <w:pPr>
        <w:rPr>
          <w:lang w:val="nl-NL"/>
        </w:rPr>
      </w:pPr>
    </w:p>
    <w:p w:rsidR="009A7FA8" w:rsidRDefault="009A7FA8"/>
    <w:sectPr w:rsidR="009A7FA8" w:rsidSect="009771A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42E"/>
    <w:multiLevelType w:val="hybridMultilevel"/>
    <w:tmpl w:val="8A844C80"/>
    <w:lvl w:ilvl="0" w:tplc="B0EE267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A4"/>
    <w:rsid w:val="00106425"/>
    <w:rsid w:val="00322DCF"/>
    <w:rsid w:val="005B72FF"/>
    <w:rsid w:val="00712806"/>
    <w:rsid w:val="009771A4"/>
    <w:rsid w:val="009A7FA8"/>
    <w:rsid w:val="00E73FC3"/>
    <w:rsid w:val="00F2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A4"/>
    <w:pPr>
      <w:ind w:firstLine="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A4"/>
    <w:pPr>
      <w:ind w:firstLine="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dcterms:created xsi:type="dcterms:W3CDTF">2020-12-05T04:36:00Z</dcterms:created>
  <dcterms:modified xsi:type="dcterms:W3CDTF">2020-12-05T04:36:00Z</dcterms:modified>
</cp:coreProperties>
</file>